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586B">
        <w:rPr>
          <w:rFonts w:ascii="Times New Roman" w:hAnsi="Times New Roman" w:cs="Times New Roman"/>
          <w:b/>
          <w:sz w:val="28"/>
          <w:szCs w:val="28"/>
        </w:rPr>
        <w:t>Технологическая карта  занятия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b/>
          <w:sz w:val="28"/>
          <w:szCs w:val="28"/>
        </w:rPr>
        <w:t>Ф.И.О.  преподавателя:</w:t>
      </w:r>
      <w:r w:rsidR="009640F0" w:rsidRPr="009A58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40F0" w:rsidRPr="009A586B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="009640F0" w:rsidRPr="009A586B">
        <w:rPr>
          <w:rFonts w:ascii="Times New Roman" w:hAnsi="Times New Roman" w:cs="Times New Roman"/>
          <w:sz w:val="28"/>
          <w:szCs w:val="28"/>
        </w:rPr>
        <w:t xml:space="preserve"> Т.И</w:t>
      </w:r>
      <w:r w:rsidR="009D68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A5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676E27" w:rsidRPr="009A586B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8E2A70" w:rsidRPr="009A586B">
        <w:rPr>
          <w:rFonts w:ascii="Times New Roman" w:hAnsi="Times New Roman" w:cs="Times New Roman"/>
          <w:sz w:val="28"/>
          <w:szCs w:val="28"/>
        </w:rPr>
        <w:t>аналитической</w:t>
      </w:r>
      <w:r w:rsidR="00676E27" w:rsidRPr="009A586B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9640F0" w:rsidRPr="009A586B">
        <w:rPr>
          <w:rFonts w:ascii="Times New Roman" w:hAnsi="Times New Roman" w:cs="Times New Roman"/>
          <w:sz w:val="28"/>
          <w:szCs w:val="28"/>
        </w:rPr>
        <w:t>, биохимия</w:t>
      </w:r>
    </w:p>
    <w:p w:rsidR="00477125" w:rsidRPr="009A586B" w:rsidRDefault="008E2A70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b/>
          <w:sz w:val="28"/>
          <w:szCs w:val="28"/>
        </w:rPr>
        <w:t>Группа</w:t>
      </w:r>
      <w:r w:rsidR="00C93920" w:rsidRPr="009A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86B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9A586B">
        <w:rPr>
          <w:rFonts w:ascii="Times New Roman" w:hAnsi="Times New Roman" w:cs="Times New Roman"/>
          <w:sz w:val="28"/>
          <w:szCs w:val="28"/>
        </w:rPr>
        <w:t>Обработка водных биоресурсов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586B">
        <w:rPr>
          <w:rFonts w:ascii="Times New Roman" w:hAnsi="Times New Roman" w:cs="Times New Roman"/>
          <w:b/>
          <w:sz w:val="28"/>
          <w:szCs w:val="28"/>
        </w:rPr>
        <w:t xml:space="preserve">Тип  занятия: </w:t>
      </w:r>
    </w:p>
    <w:p w:rsidR="00477125" w:rsidRPr="009A586B" w:rsidRDefault="00477125" w:rsidP="004A4D08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 xml:space="preserve">по дидактической цели –  </w:t>
      </w:r>
      <w:proofErr w:type="gramStart"/>
      <w:r w:rsidRPr="009A586B">
        <w:rPr>
          <w:rFonts w:ascii="Times New Roman" w:hAnsi="Times New Roman" w:cs="Times New Roman"/>
          <w:sz w:val="28"/>
          <w:szCs w:val="28"/>
        </w:rPr>
        <w:t>познавательно-творческий</w:t>
      </w:r>
      <w:proofErr w:type="gramEnd"/>
      <w:r w:rsidRPr="009A586B">
        <w:rPr>
          <w:rFonts w:ascii="Times New Roman" w:hAnsi="Times New Roman" w:cs="Times New Roman"/>
          <w:sz w:val="28"/>
          <w:szCs w:val="28"/>
        </w:rPr>
        <w:t>;</w:t>
      </w:r>
    </w:p>
    <w:p w:rsidR="00477125" w:rsidRPr="009A586B" w:rsidRDefault="00477125" w:rsidP="004A4D08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 xml:space="preserve"> по способу проведения – мультимедийный, </w:t>
      </w:r>
      <w:proofErr w:type="gramStart"/>
      <w:r w:rsidRPr="009A586B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9A58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 xml:space="preserve">по форме – </w:t>
      </w:r>
      <w:proofErr w:type="gramStart"/>
      <w:r w:rsidRPr="009A586B">
        <w:rPr>
          <w:rFonts w:ascii="Times New Roman" w:hAnsi="Times New Roman" w:cs="Times New Roman"/>
          <w:sz w:val="28"/>
          <w:szCs w:val="28"/>
        </w:rPr>
        <w:t>интегрированный</w:t>
      </w:r>
      <w:proofErr w:type="gramEnd"/>
      <w:r w:rsidRPr="009A586B">
        <w:rPr>
          <w:rFonts w:ascii="Times New Roman" w:hAnsi="Times New Roman" w:cs="Times New Roman"/>
          <w:sz w:val="28"/>
          <w:szCs w:val="28"/>
        </w:rPr>
        <w:t>, комбинированный (основы аналитической химии, биохимия</w:t>
      </w:r>
      <w:r w:rsidR="008E2A70" w:rsidRPr="009A586B">
        <w:rPr>
          <w:rFonts w:ascii="Times New Roman" w:hAnsi="Times New Roman" w:cs="Times New Roman"/>
          <w:sz w:val="28"/>
          <w:szCs w:val="28"/>
        </w:rPr>
        <w:t>)</w:t>
      </w:r>
    </w:p>
    <w:p w:rsidR="00477125" w:rsidRPr="009A586B" w:rsidRDefault="008E2A70" w:rsidP="00C93920">
      <w:pPr>
        <w:pStyle w:val="a7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по составу</w:t>
      </w:r>
      <w:r w:rsidR="00C93920" w:rsidRPr="009A586B">
        <w:rPr>
          <w:rFonts w:ascii="Times New Roman" w:hAnsi="Times New Roman" w:cs="Times New Roman"/>
          <w:sz w:val="28"/>
          <w:szCs w:val="28"/>
        </w:rPr>
        <w:t xml:space="preserve"> </w:t>
      </w:r>
      <w:r w:rsidRPr="009A586B">
        <w:rPr>
          <w:rFonts w:ascii="Times New Roman" w:hAnsi="Times New Roman" w:cs="Times New Roman"/>
          <w:sz w:val="28"/>
          <w:szCs w:val="28"/>
        </w:rPr>
        <w:t xml:space="preserve">– групповой 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586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A586B">
        <w:rPr>
          <w:rFonts w:ascii="Times New Roman" w:hAnsi="Times New Roman" w:cs="Times New Roman"/>
          <w:sz w:val="28"/>
          <w:szCs w:val="28"/>
        </w:rPr>
        <w:t xml:space="preserve">« </w:t>
      </w:r>
      <w:r w:rsidR="00D160C5" w:rsidRPr="009A586B">
        <w:rPr>
          <w:rFonts w:ascii="Times New Roman" w:hAnsi="Times New Roman" w:cs="Times New Roman"/>
          <w:sz w:val="28"/>
          <w:szCs w:val="28"/>
        </w:rPr>
        <w:t xml:space="preserve"> Исследование качества продуктов питания</w:t>
      </w:r>
      <w:r w:rsidRPr="009A586B">
        <w:rPr>
          <w:rFonts w:ascii="Times New Roman" w:hAnsi="Times New Roman" w:cs="Times New Roman"/>
          <w:b/>
          <w:sz w:val="28"/>
          <w:szCs w:val="28"/>
        </w:rPr>
        <w:t>»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b/>
          <w:sz w:val="28"/>
          <w:szCs w:val="28"/>
        </w:rPr>
        <w:t>Цель:</w:t>
      </w:r>
      <w:r w:rsidRPr="009A586B">
        <w:rPr>
          <w:rFonts w:ascii="Times New Roman" w:hAnsi="Times New Roman" w:cs="Times New Roman"/>
          <w:sz w:val="28"/>
          <w:szCs w:val="28"/>
        </w:rPr>
        <w:t xml:space="preserve">  1.Закрепить знания, полученные на занятиях теоретического и практического обучения необходимых для определения содержания в чае кофеина, танина, витамина</w:t>
      </w:r>
      <w:proofErr w:type="gramStart"/>
      <w:r w:rsidRPr="009A586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A586B">
        <w:rPr>
          <w:rFonts w:ascii="Times New Roman" w:hAnsi="Times New Roman" w:cs="Times New Roman"/>
          <w:sz w:val="28"/>
          <w:szCs w:val="28"/>
        </w:rPr>
        <w:t xml:space="preserve">; </w:t>
      </w:r>
      <w:r w:rsidR="009640F0" w:rsidRPr="009A586B">
        <w:rPr>
          <w:rFonts w:ascii="Times New Roman" w:hAnsi="Times New Roman" w:cs="Times New Roman"/>
          <w:sz w:val="28"/>
          <w:szCs w:val="28"/>
        </w:rPr>
        <w:t>в рыбе – содержания белка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 xml:space="preserve">2.Научить студентов грамотно используя титриметрический и </w:t>
      </w:r>
      <w:proofErr w:type="gramStart"/>
      <w:r w:rsidRPr="009A586B">
        <w:rPr>
          <w:rFonts w:ascii="Times New Roman" w:hAnsi="Times New Roman" w:cs="Times New Roman"/>
          <w:sz w:val="28"/>
          <w:szCs w:val="28"/>
        </w:rPr>
        <w:t>визуально-колориметрический</w:t>
      </w:r>
      <w:proofErr w:type="gramEnd"/>
      <w:r w:rsidRPr="009A586B">
        <w:rPr>
          <w:rFonts w:ascii="Times New Roman" w:hAnsi="Times New Roman" w:cs="Times New Roman"/>
          <w:sz w:val="28"/>
          <w:szCs w:val="28"/>
        </w:rPr>
        <w:t xml:space="preserve"> методы отличать недоброкачественные продукты от качественных.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586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586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640F0" w:rsidRPr="009A586B" w:rsidRDefault="009640F0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- история открытия чая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-  основные типы чая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- исследование состава чая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- установить зависимость свойств от химического состава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- качественные реакции на</w:t>
      </w:r>
      <w:r w:rsidR="00B37988" w:rsidRPr="009A586B">
        <w:rPr>
          <w:rFonts w:ascii="Times New Roman" w:hAnsi="Times New Roman" w:cs="Times New Roman"/>
          <w:sz w:val="28"/>
          <w:szCs w:val="28"/>
        </w:rPr>
        <w:t xml:space="preserve"> кофеин, танин, витамин</w:t>
      </w:r>
      <w:proofErr w:type="gramStart"/>
      <w:r w:rsidR="00B37988" w:rsidRPr="009A586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640F0" w:rsidRPr="009A586B">
        <w:rPr>
          <w:rFonts w:ascii="Times New Roman" w:hAnsi="Times New Roman" w:cs="Times New Roman"/>
          <w:sz w:val="28"/>
          <w:szCs w:val="28"/>
        </w:rPr>
        <w:t>, белок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-  области использования данных продуктов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586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- развить  самостоятельность и наблюдательность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- сформировать навыки по определению состава  продуктов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lastRenderedPageBreak/>
        <w:t>- умение сравнивать</w:t>
      </w:r>
      <w:r w:rsidR="008E2A70" w:rsidRPr="009A586B">
        <w:rPr>
          <w:rFonts w:ascii="Times New Roman" w:hAnsi="Times New Roman" w:cs="Times New Roman"/>
          <w:sz w:val="28"/>
          <w:szCs w:val="28"/>
        </w:rPr>
        <w:t xml:space="preserve">, </w:t>
      </w:r>
      <w:r w:rsidRPr="009A586B">
        <w:rPr>
          <w:rFonts w:ascii="Times New Roman" w:hAnsi="Times New Roman" w:cs="Times New Roman"/>
          <w:sz w:val="28"/>
          <w:szCs w:val="28"/>
        </w:rPr>
        <w:t>анализировать, делать выводы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- способствовать развитию межпредметных связей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- развитие логического мышления о взаимосвязи  состава продуктов и их свойств</w:t>
      </w:r>
    </w:p>
    <w:p w:rsidR="00676E27" w:rsidRPr="009A586B" w:rsidRDefault="00676E27" w:rsidP="004A4D0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- развивать познавательную активность через  исследования</w:t>
      </w:r>
      <w:r w:rsidRPr="009A586B">
        <w:rPr>
          <w:rFonts w:ascii="Times New Roman" w:hAnsi="Times New Roman" w:cs="Times New Roman"/>
          <w:b/>
          <w:sz w:val="28"/>
          <w:szCs w:val="28"/>
        </w:rPr>
        <w:t xml:space="preserve"> Воспитательные:</w:t>
      </w:r>
    </w:p>
    <w:p w:rsidR="00676E27" w:rsidRPr="009A586B" w:rsidRDefault="00676E27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 xml:space="preserve">- умение трудиться в коллективе  </w:t>
      </w:r>
    </w:p>
    <w:p w:rsidR="00676E27" w:rsidRPr="009A586B" w:rsidRDefault="00676E27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-  показать студентам ведущую роль теории в познании практики</w:t>
      </w:r>
    </w:p>
    <w:p w:rsidR="00676E27" w:rsidRPr="009A586B" w:rsidRDefault="00676E27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 xml:space="preserve">- способствовать развитию интереса к профессии   технолога </w:t>
      </w:r>
      <w:r w:rsidR="00B37988" w:rsidRPr="009A586B">
        <w:rPr>
          <w:rFonts w:ascii="Times New Roman" w:hAnsi="Times New Roman" w:cs="Times New Roman"/>
          <w:sz w:val="28"/>
          <w:szCs w:val="28"/>
        </w:rPr>
        <w:t>пищевого производства</w:t>
      </w:r>
    </w:p>
    <w:p w:rsidR="00676E27" w:rsidRPr="009A586B" w:rsidRDefault="00676E27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 xml:space="preserve"> - стремление к творческой, познавательной личности</w:t>
      </w:r>
    </w:p>
    <w:p w:rsidR="00676E27" w:rsidRPr="009A586B" w:rsidRDefault="00676E27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6E27" w:rsidRPr="009A586B" w:rsidRDefault="00676E27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676E27" w:rsidRPr="009A586B" w:rsidSect="00701289">
          <w:footerReference w:type="default" r:id="rId8"/>
          <w:type w:val="continuous"/>
          <w:pgSz w:w="11906" w:h="16838"/>
          <w:pgMar w:top="1134" w:right="1304" w:bottom="1134" w:left="1304" w:header="709" w:footer="709" w:gutter="0"/>
          <w:cols w:space="708"/>
          <w:docGrid w:linePitch="360"/>
        </w:sectPr>
      </w:pPr>
    </w:p>
    <w:p w:rsidR="00477125" w:rsidRPr="009A586B" w:rsidRDefault="00477125" w:rsidP="004A4D08">
      <w:pPr>
        <w:suppressAutoHyphens/>
        <w:snapToGrid w:val="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A586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Планируемый результат</w:t>
      </w:r>
    </w:p>
    <w:p w:rsidR="00477125" w:rsidRPr="009A586B" w:rsidRDefault="00477125" w:rsidP="004A4D08">
      <w:pPr>
        <w:suppressAutoHyphens/>
        <w:snapToGrid w:val="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A586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Знать:</w:t>
      </w:r>
    </w:p>
    <w:p w:rsidR="00477125" w:rsidRPr="009A586B" w:rsidRDefault="00477125" w:rsidP="004A4D08">
      <w:pPr>
        <w:suppressAutoHyphens/>
        <w:snapToGrid w:val="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A586B">
        <w:rPr>
          <w:rFonts w:ascii="Times New Roman" w:hAnsi="Times New Roman" w:cs="Times New Roman"/>
          <w:bCs/>
          <w:sz w:val="28"/>
          <w:szCs w:val="28"/>
          <w:lang w:eastAsia="ar-SA"/>
        </w:rPr>
        <w:t>- качественный</w:t>
      </w:r>
      <w:r w:rsidR="00B37988" w:rsidRPr="009A586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A586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состав, основные свойства, </w:t>
      </w:r>
      <w:r w:rsidRPr="009A586B">
        <w:rPr>
          <w:rFonts w:ascii="Times New Roman" w:hAnsi="Times New Roman" w:cs="Times New Roman"/>
          <w:sz w:val="28"/>
          <w:szCs w:val="28"/>
        </w:rPr>
        <w:t>использования данных продуктов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586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b/>
          <w:sz w:val="28"/>
          <w:szCs w:val="28"/>
        </w:rPr>
        <w:t>-</w:t>
      </w:r>
      <w:r w:rsidRPr="009A586B">
        <w:rPr>
          <w:rFonts w:ascii="Times New Roman" w:hAnsi="Times New Roman" w:cs="Times New Roman"/>
          <w:sz w:val="28"/>
          <w:szCs w:val="28"/>
        </w:rPr>
        <w:t>-  выявить связь между типами чая и составом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-   объяснять зависимость свойств от химического состава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A586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УУД</w:t>
      </w:r>
    </w:p>
    <w:p w:rsidR="00477125" w:rsidRPr="009A586B" w:rsidRDefault="00477125" w:rsidP="004A4D08">
      <w:pPr>
        <w:pStyle w:val="5"/>
        <w:spacing w:before="0" w:after="0" w:line="360" w:lineRule="auto"/>
        <w:ind w:firstLine="709"/>
        <w:rPr>
          <w:rFonts w:ascii="Times New Roman" w:hAnsi="Times New Roman"/>
          <w:i w:val="0"/>
          <w:iCs w:val="0"/>
          <w:sz w:val="28"/>
          <w:szCs w:val="28"/>
        </w:rPr>
      </w:pPr>
      <w:r w:rsidRPr="009A586B">
        <w:rPr>
          <w:rFonts w:ascii="Times New Roman" w:hAnsi="Times New Roman"/>
          <w:i w:val="0"/>
          <w:iCs w:val="0"/>
          <w:sz w:val="28"/>
          <w:szCs w:val="28"/>
        </w:rPr>
        <w:t>Личностные:</w:t>
      </w:r>
    </w:p>
    <w:p w:rsidR="00477125" w:rsidRPr="009A586B" w:rsidRDefault="00477125" w:rsidP="004A4D08">
      <w:pPr>
        <w:pStyle w:val="5"/>
        <w:spacing w:before="0" w:after="0"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9A586B">
        <w:rPr>
          <w:rFonts w:ascii="Times New Roman" w:hAnsi="Times New Roman"/>
          <w:b w:val="0"/>
          <w:sz w:val="28"/>
          <w:szCs w:val="28"/>
        </w:rPr>
        <w:t xml:space="preserve">- </w:t>
      </w:r>
      <w:r w:rsidRPr="009A586B">
        <w:rPr>
          <w:rFonts w:ascii="Times New Roman" w:hAnsi="Times New Roman"/>
          <w:b w:val="0"/>
          <w:i w:val="0"/>
          <w:sz w:val="28"/>
          <w:szCs w:val="28"/>
        </w:rPr>
        <w:t>Эмоциональный комфорт и психологическая безопасность</w:t>
      </w:r>
    </w:p>
    <w:p w:rsidR="00477125" w:rsidRPr="009A586B" w:rsidRDefault="00477125" w:rsidP="004A4D08">
      <w:pPr>
        <w:pStyle w:val="5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9A586B">
        <w:rPr>
          <w:rFonts w:ascii="Times New Roman" w:hAnsi="Times New Roman"/>
          <w:b w:val="0"/>
          <w:sz w:val="28"/>
          <w:szCs w:val="28"/>
        </w:rPr>
        <w:t>-</w:t>
      </w:r>
      <w:r w:rsidR="00B37988" w:rsidRPr="009A586B">
        <w:rPr>
          <w:rFonts w:ascii="Times New Roman" w:hAnsi="Times New Roman"/>
          <w:b w:val="0"/>
          <w:sz w:val="28"/>
          <w:szCs w:val="28"/>
        </w:rPr>
        <w:t xml:space="preserve"> </w:t>
      </w:r>
      <w:r w:rsidRPr="009A586B">
        <w:rPr>
          <w:rFonts w:ascii="Times New Roman" w:hAnsi="Times New Roman"/>
          <w:b w:val="0"/>
          <w:i w:val="0"/>
          <w:sz w:val="28"/>
          <w:szCs w:val="28"/>
        </w:rPr>
        <w:t>Создание условий для обеспечения успешности деятельности  студента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A586B">
        <w:rPr>
          <w:rFonts w:ascii="Times New Roman" w:eastAsia="Calibri" w:hAnsi="Times New Roman" w:cs="Times New Roman"/>
          <w:b/>
          <w:iCs/>
          <w:sz w:val="28"/>
          <w:szCs w:val="28"/>
        </w:rPr>
        <w:t>Регулятивные</w:t>
      </w:r>
      <w:r w:rsidRPr="009A586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</w:t>
      </w:r>
      <w:r w:rsidRPr="009A586B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9A586B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Pr="009A586B">
        <w:rPr>
          <w:rFonts w:ascii="Times New Roman" w:eastAsia="Calibri" w:hAnsi="Times New Roman" w:cs="Times New Roman"/>
          <w:iCs/>
          <w:sz w:val="28"/>
          <w:szCs w:val="28"/>
        </w:rPr>
        <w:t xml:space="preserve">Фиксировать результаты наблюдений и делать </w:t>
      </w:r>
      <w:r w:rsidR="00B37988" w:rsidRPr="009A586B">
        <w:rPr>
          <w:rFonts w:ascii="Times New Roman" w:eastAsia="Calibri" w:hAnsi="Times New Roman" w:cs="Times New Roman"/>
          <w:iCs/>
          <w:sz w:val="28"/>
          <w:szCs w:val="28"/>
        </w:rPr>
        <w:t>выводы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586B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9A586B">
        <w:rPr>
          <w:rFonts w:ascii="Times New Roman" w:eastAsia="Calibri" w:hAnsi="Times New Roman" w:cs="Times New Roman"/>
          <w:sz w:val="28"/>
          <w:szCs w:val="28"/>
        </w:rPr>
        <w:t>Прогнозирование резу</w:t>
      </w:r>
      <w:r w:rsidR="00B37988" w:rsidRPr="009A586B">
        <w:rPr>
          <w:rFonts w:ascii="Times New Roman" w:eastAsia="Calibri" w:hAnsi="Times New Roman" w:cs="Times New Roman"/>
          <w:sz w:val="28"/>
          <w:szCs w:val="28"/>
        </w:rPr>
        <w:t>льтата и усвоения уровня знаний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586B">
        <w:rPr>
          <w:rFonts w:ascii="Times New Roman" w:eastAsia="Calibri" w:hAnsi="Times New Roman" w:cs="Times New Roman"/>
          <w:b/>
          <w:iCs/>
          <w:sz w:val="28"/>
          <w:szCs w:val="28"/>
        </w:rPr>
        <w:t>Познавательные:</w:t>
      </w:r>
      <w:r w:rsidRPr="009A586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76E27" w:rsidRPr="009A586B" w:rsidRDefault="00477125" w:rsidP="004A4D08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586B">
        <w:rPr>
          <w:rFonts w:ascii="Times New Roman" w:eastAsia="Calibri" w:hAnsi="Times New Roman" w:cs="Times New Roman"/>
          <w:sz w:val="28"/>
          <w:szCs w:val="28"/>
        </w:rPr>
        <w:t>- Поиск, выделение и воспроизведение необходимой информац</w:t>
      </w:r>
      <w:r w:rsidR="00676E27" w:rsidRPr="009A586B">
        <w:rPr>
          <w:rFonts w:ascii="Times New Roman" w:eastAsia="Calibri" w:hAnsi="Times New Roman" w:cs="Times New Roman"/>
          <w:sz w:val="28"/>
          <w:szCs w:val="28"/>
        </w:rPr>
        <w:t>ии</w:t>
      </w:r>
    </w:p>
    <w:p w:rsidR="00676E27" w:rsidRPr="009A586B" w:rsidRDefault="00676E27" w:rsidP="004A4D08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586B">
        <w:rPr>
          <w:rFonts w:ascii="Times New Roman" w:eastAsia="Calibri" w:hAnsi="Times New Roman" w:cs="Times New Roman"/>
          <w:sz w:val="28"/>
          <w:szCs w:val="28"/>
        </w:rPr>
        <w:lastRenderedPageBreak/>
        <w:t>- Развитие мыслительных опера</w:t>
      </w:r>
      <w:r w:rsidR="00B37988" w:rsidRPr="009A586B">
        <w:rPr>
          <w:rFonts w:ascii="Times New Roman" w:eastAsia="Calibri" w:hAnsi="Times New Roman" w:cs="Times New Roman"/>
          <w:sz w:val="28"/>
          <w:szCs w:val="28"/>
        </w:rPr>
        <w:t>ций анализа, синтеза, сравнения,</w:t>
      </w:r>
      <w:r w:rsidRPr="009A586B">
        <w:rPr>
          <w:rFonts w:ascii="Times New Roman" w:eastAsia="Calibri" w:hAnsi="Times New Roman" w:cs="Times New Roman"/>
          <w:sz w:val="28"/>
          <w:szCs w:val="28"/>
        </w:rPr>
        <w:t xml:space="preserve"> установление причинно следственных </w:t>
      </w:r>
      <w:r w:rsidR="008E2A70" w:rsidRPr="009A586B">
        <w:rPr>
          <w:rFonts w:ascii="Times New Roman" w:eastAsia="Calibri" w:hAnsi="Times New Roman" w:cs="Times New Roman"/>
          <w:sz w:val="28"/>
          <w:szCs w:val="28"/>
        </w:rPr>
        <w:t>связей</w:t>
      </w:r>
      <w:r w:rsidR="00B37988" w:rsidRPr="009A5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A70" w:rsidRPr="009A586B">
        <w:rPr>
          <w:rFonts w:ascii="Times New Roman" w:eastAsia="Calibri" w:hAnsi="Times New Roman" w:cs="Times New Roman"/>
          <w:sz w:val="28"/>
          <w:szCs w:val="28"/>
        </w:rPr>
        <w:t>через</w:t>
      </w:r>
      <w:r w:rsidR="00B37988" w:rsidRPr="009A586B">
        <w:rPr>
          <w:rFonts w:ascii="Times New Roman" w:eastAsia="Calibri" w:hAnsi="Times New Roman" w:cs="Times New Roman"/>
          <w:sz w:val="28"/>
          <w:szCs w:val="28"/>
        </w:rPr>
        <w:t xml:space="preserve"> исследовательскую работу.</w:t>
      </w:r>
    </w:p>
    <w:p w:rsidR="00676E27" w:rsidRPr="009A586B" w:rsidRDefault="00676E27" w:rsidP="004A4D08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586B">
        <w:rPr>
          <w:rFonts w:ascii="Times New Roman" w:eastAsia="Calibri" w:hAnsi="Times New Roman" w:cs="Times New Roman"/>
          <w:b/>
          <w:iCs/>
          <w:sz w:val="28"/>
          <w:szCs w:val="28"/>
        </w:rPr>
        <w:t>Коммуникативные</w:t>
      </w:r>
      <w:r w:rsidRPr="009A586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</w:t>
      </w:r>
      <w:r w:rsidRPr="009A586B">
        <w:rPr>
          <w:rFonts w:ascii="Times New Roman" w:eastAsia="Calibri" w:hAnsi="Times New Roman" w:cs="Times New Roman"/>
          <w:b/>
          <w:sz w:val="28"/>
          <w:szCs w:val="28"/>
        </w:rPr>
        <w:t> </w:t>
      </w:r>
    </w:p>
    <w:p w:rsidR="00676E27" w:rsidRPr="009A586B" w:rsidRDefault="00676E27" w:rsidP="004A4D08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586B">
        <w:rPr>
          <w:rFonts w:ascii="Times New Roman" w:eastAsia="Calibri" w:hAnsi="Times New Roman" w:cs="Times New Roman"/>
          <w:sz w:val="28"/>
          <w:szCs w:val="28"/>
        </w:rPr>
        <w:t>- Умение слушать и вступать в беседу, участв</w:t>
      </w:r>
      <w:r w:rsidR="00B37988" w:rsidRPr="009A586B">
        <w:rPr>
          <w:rFonts w:ascii="Times New Roman" w:eastAsia="Calibri" w:hAnsi="Times New Roman" w:cs="Times New Roman"/>
          <w:sz w:val="28"/>
          <w:szCs w:val="28"/>
        </w:rPr>
        <w:t>овать в коллективном обсуждении</w:t>
      </w:r>
    </w:p>
    <w:p w:rsidR="00676E27" w:rsidRPr="009A586B" w:rsidRDefault="00676E27" w:rsidP="004A4D08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586B">
        <w:rPr>
          <w:rFonts w:ascii="Times New Roman" w:eastAsia="Calibri" w:hAnsi="Times New Roman" w:cs="Times New Roman"/>
          <w:sz w:val="28"/>
          <w:szCs w:val="28"/>
        </w:rPr>
        <w:t xml:space="preserve"> - Планирование учебного сотрудничества с  преподавателем  и сверстникам</w:t>
      </w:r>
      <w:r w:rsidR="008E2A70" w:rsidRPr="009A586B">
        <w:rPr>
          <w:rFonts w:ascii="Times New Roman" w:eastAsia="Calibri" w:hAnsi="Times New Roman" w:cs="Times New Roman"/>
          <w:sz w:val="28"/>
          <w:szCs w:val="28"/>
        </w:rPr>
        <w:t>и -</w:t>
      </w:r>
      <w:r w:rsidRPr="009A586B">
        <w:rPr>
          <w:rFonts w:ascii="Times New Roman" w:eastAsia="Calibri" w:hAnsi="Times New Roman" w:cs="Times New Roman"/>
          <w:sz w:val="28"/>
          <w:szCs w:val="28"/>
        </w:rPr>
        <w:t xml:space="preserve"> определение цели, функций участников, способы взаимодействия</w:t>
      </w:r>
    </w:p>
    <w:p w:rsidR="00676E27" w:rsidRPr="009A586B" w:rsidRDefault="00676E27" w:rsidP="004A4D08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586B">
        <w:rPr>
          <w:rFonts w:ascii="Times New Roman" w:eastAsia="Calibri" w:hAnsi="Times New Roman" w:cs="Times New Roman"/>
          <w:sz w:val="28"/>
          <w:szCs w:val="28"/>
        </w:rPr>
        <w:t xml:space="preserve">-Использование </w:t>
      </w:r>
      <w:r w:rsidR="00B37988" w:rsidRPr="009A5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86B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r w:rsidR="00B37988" w:rsidRPr="009A586B">
        <w:rPr>
          <w:rFonts w:ascii="Times New Roman" w:eastAsia="Calibri" w:hAnsi="Times New Roman" w:cs="Times New Roman"/>
          <w:sz w:val="28"/>
          <w:szCs w:val="28"/>
        </w:rPr>
        <w:t xml:space="preserve"> ресурсов для поиска информации.</w:t>
      </w:r>
    </w:p>
    <w:p w:rsidR="00676E27" w:rsidRPr="009A586B" w:rsidRDefault="00676E27" w:rsidP="004A4D08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676E27" w:rsidRPr="009A586B" w:rsidSect="00701289">
          <w:type w:val="continuous"/>
          <w:pgSz w:w="11906" w:h="16838"/>
          <w:pgMar w:top="1134" w:right="1304" w:bottom="1134" w:left="1304" w:header="709" w:footer="709" w:gutter="0"/>
          <w:cols w:space="708"/>
          <w:docGrid w:linePitch="360"/>
        </w:sectPr>
      </w:pP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Комплексно-методическое обеспечение</w:t>
      </w:r>
      <w:r w:rsidRPr="009A586B">
        <w:rPr>
          <w:rFonts w:ascii="Times New Roman" w:hAnsi="Times New Roman" w:cs="Times New Roman"/>
          <w:sz w:val="28"/>
          <w:szCs w:val="28"/>
        </w:rPr>
        <w:t>: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A586B">
        <w:rPr>
          <w:rFonts w:ascii="Times New Roman" w:hAnsi="Times New Roman" w:cs="Times New Roman"/>
          <w:iCs/>
          <w:sz w:val="28"/>
          <w:szCs w:val="28"/>
        </w:rPr>
        <w:t>На столе преподавателя: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A586B">
        <w:rPr>
          <w:rFonts w:ascii="Times New Roman" w:hAnsi="Times New Roman" w:cs="Times New Roman"/>
          <w:iCs/>
          <w:sz w:val="28"/>
          <w:szCs w:val="28"/>
        </w:rPr>
        <w:t>-мультимедийный проектор, компьютер, экран</w:t>
      </w:r>
      <w:r w:rsidR="00B37988" w:rsidRPr="009A586B">
        <w:rPr>
          <w:rFonts w:ascii="Times New Roman" w:hAnsi="Times New Roman" w:cs="Times New Roman"/>
          <w:iCs/>
          <w:sz w:val="28"/>
          <w:szCs w:val="28"/>
        </w:rPr>
        <w:t>.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A586B">
        <w:rPr>
          <w:rFonts w:ascii="Times New Roman" w:hAnsi="Times New Roman" w:cs="Times New Roman"/>
          <w:iCs/>
          <w:sz w:val="28"/>
          <w:szCs w:val="28"/>
        </w:rPr>
        <w:t>На столах студентов: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86B">
        <w:rPr>
          <w:rFonts w:ascii="Times New Roman" w:hAnsi="Times New Roman" w:cs="Times New Roman"/>
          <w:sz w:val="28"/>
          <w:szCs w:val="28"/>
        </w:rPr>
        <w:t xml:space="preserve">-оборудование: электронные весы, часовое стекло, стеклянная палочка, фарфоровый  </w:t>
      </w:r>
      <w:r w:rsidR="008E2A70" w:rsidRPr="009A586B">
        <w:rPr>
          <w:rFonts w:ascii="Times New Roman" w:hAnsi="Times New Roman" w:cs="Times New Roman"/>
          <w:sz w:val="28"/>
          <w:szCs w:val="28"/>
        </w:rPr>
        <w:t>тигель</w:t>
      </w:r>
      <w:r w:rsidRPr="009A586B">
        <w:rPr>
          <w:rFonts w:ascii="Times New Roman" w:hAnsi="Times New Roman" w:cs="Times New Roman"/>
          <w:sz w:val="28"/>
          <w:szCs w:val="28"/>
        </w:rPr>
        <w:t>,  штатив, спиртовка, коническая колба для титрования, бюретка</w:t>
      </w:r>
      <w:r w:rsidR="008E2A70" w:rsidRPr="009A586B">
        <w:rPr>
          <w:rFonts w:ascii="Times New Roman" w:hAnsi="Times New Roman" w:cs="Times New Roman"/>
          <w:sz w:val="28"/>
          <w:szCs w:val="28"/>
        </w:rPr>
        <w:t xml:space="preserve">, </w:t>
      </w:r>
      <w:r w:rsidRPr="009A586B">
        <w:rPr>
          <w:rFonts w:ascii="Times New Roman" w:hAnsi="Times New Roman" w:cs="Times New Roman"/>
          <w:sz w:val="28"/>
          <w:szCs w:val="28"/>
        </w:rPr>
        <w:t>пипетка, мерная пробирка</w:t>
      </w:r>
      <w:r w:rsidR="008E2A70" w:rsidRPr="009A586B">
        <w:rPr>
          <w:rFonts w:ascii="Times New Roman" w:hAnsi="Times New Roman" w:cs="Times New Roman"/>
          <w:sz w:val="28"/>
          <w:szCs w:val="28"/>
        </w:rPr>
        <w:t xml:space="preserve">, </w:t>
      </w:r>
      <w:r w:rsidRPr="009A586B">
        <w:rPr>
          <w:rFonts w:ascii="Times New Roman" w:hAnsi="Times New Roman" w:cs="Times New Roman"/>
          <w:sz w:val="28"/>
          <w:szCs w:val="28"/>
        </w:rPr>
        <w:t>универсальный индикатор</w:t>
      </w:r>
      <w:r w:rsidR="008E2A70" w:rsidRPr="009A586B">
        <w:rPr>
          <w:rFonts w:ascii="Times New Roman" w:hAnsi="Times New Roman" w:cs="Times New Roman"/>
          <w:sz w:val="28"/>
          <w:szCs w:val="28"/>
        </w:rPr>
        <w:t xml:space="preserve">, </w:t>
      </w:r>
      <w:r w:rsidRPr="009A586B">
        <w:rPr>
          <w:rFonts w:ascii="Times New Roman" w:hAnsi="Times New Roman" w:cs="Times New Roman"/>
          <w:sz w:val="28"/>
          <w:szCs w:val="28"/>
        </w:rPr>
        <w:t>пробирки.</w:t>
      </w:r>
      <w:proofErr w:type="gramEnd"/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A586B">
        <w:rPr>
          <w:rFonts w:ascii="Times New Roman" w:hAnsi="Times New Roman" w:cs="Times New Roman"/>
          <w:sz w:val="28"/>
          <w:szCs w:val="28"/>
        </w:rPr>
        <w:t>-химические реактивы: образцы чая, оксид магния, азотная кислот</w:t>
      </w:r>
      <w:r w:rsidR="008E2A70" w:rsidRPr="009A586B">
        <w:rPr>
          <w:rFonts w:ascii="Times New Roman" w:hAnsi="Times New Roman" w:cs="Times New Roman"/>
          <w:sz w:val="28"/>
          <w:szCs w:val="28"/>
        </w:rPr>
        <w:t>а (концентр</w:t>
      </w:r>
      <w:r w:rsidRPr="009A586B">
        <w:rPr>
          <w:rFonts w:ascii="Times New Roman" w:hAnsi="Times New Roman" w:cs="Times New Roman"/>
          <w:sz w:val="28"/>
          <w:szCs w:val="28"/>
        </w:rPr>
        <w:t>),</w:t>
      </w:r>
      <w:r w:rsidR="009640F0" w:rsidRPr="009A586B">
        <w:rPr>
          <w:rFonts w:ascii="Times New Roman" w:hAnsi="Times New Roman" w:cs="Times New Roman"/>
          <w:sz w:val="28"/>
          <w:szCs w:val="28"/>
        </w:rPr>
        <w:t xml:space="preserve"> </w:t>
      </w:r>
      <w:r w:rsidRPr="009A586B">
        <w:rPr>
          <w:rFonts w:ascii="Times New Roman" w:hAnsi="Times New Roman" w:cs="Times New Roman"/>
          <w:sz w:val="28"/>
          <w:szCs w:val="28"/>
        </w:rPr>
        <w:t>аскорбиновая кислота, крахмальный клейстер, раствор йода, хлорид железа.</w:t>
      </w:r>
      <w:proofErr w:type="gramEnd"/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A586B">
        <w:rPr>
          <w:rFonts w:ascii="Times New Roman" w:hAnsi="Times New Roman" w:cs="Times New Roman"/>
          <w:iCs/>
          <w:sz w:val="28"/>
          <w:szCs w:val="28"/>
        </w:rPr>
        <w:t>-инструкция по выполнению лабораторной работы.</w:t>
      </w:r>
    </w:p>
    <w:p w:rsidR="00477125" w:rsidRPr="009A586B" w:rsidRDefault="00477125" w:rsidP="004A4D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 w:rsidRPr="009A586B">
        <w:rPr>
          <w:rFonts w:ascii="Times New Roman" w:hAnsi="Times New Roman" w:cs="Times New Roman"/>
          <w:sz w:val="28"/>
          <w:szCs w:val="28"/>
        </w:rPr>
        <w:t>:</w:t>
      </w:r>
    </w:p>
    <w:p w:rsidR="00676E27" w:rsidRPr="009A586B" w:rsidRDefault="00477125" w:rsidP="004A4D0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словесные</w:t>
      </w:r>
    </w:p>
    <w:p w:rsidR="00676E27" w:rsidRPr="009A586B" w:rsidRDefault="00676E27" w:rsidP="004A4D0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наглядные</w:t>
      </w:r>
    </w:p>
    <w:p w:rsidR="00676E27" w:rsidRPr="009A586B" w:rsidRDefault="00676E27" w:rsidP="004A4D0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практические</w:t>
      </w:r>
    </w:p>
    <w:p w:rsidR="00676E27" w:rsidRPr="009A586B" w:rsidRDefault="00676E27" w:rsidP="004A4D0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sz w:val="28"/>
          <w:szCs w:val="28"/>
        </w:rPr>
        <w:t>проблемные</w:t>
      </w:r>
    </w:p>
    <w:p w:rsidR="00477125" w:rsidRPr="009A586B" w:rsidRDefault="00477125" w:rsidP="00676E27">
      <w:pPr>
        <w:spacing w:before="100" w:beforeAutospacing="1" w:after="100" w:afterAutospacing="1" w:line="192" w:lineRule="atLeast"/>
        <w:ind w:left="872"/>
        <w:rPr>
          <w:rFonts w:ascii="Times New Roman" w:hAnsi="Times New Roman" w:cs="Times New Roman"/>
          <w:sz w:val="28"/>
          <w:szCs w:val="28"/>
        </w:rPr>
      </w:pPr>
    </w:p>
    <w:p w:rsidR="00676E27" w:rsidRPr="009A586B" w:rsidRDefault="00676E27" w:rsidP="009640F0">
      <w:pPr>
        <w:spacing w:before="100" w:beforeAutospacing="1" w:after="100" w:afterAutospacing="1" w:line="192" w:lineRule="atLeast"/>
        <w:rPr>
          <w:rFonts w:ascii="Times New Roman" w:hAnsi="Times New Roman" w:cs="Times New Roman"/>
          <w:sz w:val="28"/>
          <w:szCs w:val="28"/>
        </w:rPr>
      </w:pPr>
    </w:p>
    <w:p w:rsidR="009640F0" w:rsidRPr="009A586B" w:rsidRDefault="009640F0" w:rsidP="009640F0">
      <w:pPr>
        <w:spacing w:before="100" w:beforeAutospacing="1" w:after="100" w:afterAutospacing="1" w:line="192" w:lineRule="atLeast"/>
        <w:rPr>
          <w:rFonts w:ascii="Times New Roman" w:hAnsi="Times New Roman" w:cs="Times New Roman"/>
          <w:sz w:val="28"/>
          <w:szCs w:val="28"/>
        </w:rPr>
        <w:sectPr w:rsidR="009640F0" w:rsidRPr="009A586B" w:rsidSect="00701289">
          <w:type w:val="continuous"/>
          <w:pgSz w:w="11906" w:h="16838"/>
          <w:pgMar w:top="1134" w:right="1304" w:bottom="1134" w:left="1304" w:header="709" w:footer="709" w:gutter="0"/>
          <w:cols w:space="708"/>
          <w:docGrid w:linePitch="360"/>
        </w:sectPr>
      </w:pPr>
    </w:p>
    <w:p w:rsidR="00477125" w:rsidRPr="009A586B" w:rsidRDefault="00477125" w:rsidP="00701289">
      <w:pPr>
        <w:spacing w:before="100" w:beforeAutospacing="1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86B">
        <w:rPr>
          <w:rFonts w:ascii="Times New Roman" w:hAnsi="Times New Roman" w:cs="Times New Roman"/>
          <w:b/>
          <w:sz w:val="28"/>
          <w:szCs w:val="28"/>
        </w:rPr>
        <w:lastRenderedPageBreak/>
        <w:t>Ход  занятия</w:t>
      </w:r>
    </w:p>
    <w:p w:rsidR="00477125" w:rsidRPr="009A586B" w:rsidRDefault="00477125" w:rsidP="0047712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104"/>
        <w:gridCol w:w="3930"/>
        <w:gridCol w:w="3480"/>
      </w:tblGrid>
      <w:tr w:rsidR="009A586B" w:rsidRPr="009A586B" w:rsidTr="009E6ED7">
        <w:tc>
          <w:tcPr>
            <w:tcW w:w="2104" w:type="dxa"/>
            <w:vAlign w:val="center"/>
          </w:tcPr>
          <w:p w:rsidR="00477125" w:rsidRPr="009A586B" w:rsidRDefault="00477125" w:rsidP="009E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</w:p>
          <w:p w:rsidR="00477125" w:rsidRPr="009A586B" w:rsidRDefault="00477125" w:rsidP="009E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структура урока</w:t>
            </w:r>
          </w:p>
        </w:tc>
        <w:tc>
          <w:tcPr>
            <w:tcW w:w="6374" w:type="dxa"/>
            <w:vAlign w:val="center"/>
          </w:tcPr>
          <w:p w:rsidR="00477125" w:rsidRPr="009A586B" w:rsidRDefault="00477125" w:rsidP="009E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308" w:type="dxa"/>
            <w:vAlign w:val="center"/>
          </w:tcPr>
          <w:p w:rsidR="00477125" w:rsidRPr="009A586B" w:rsidRDefault="00477125" w:rsidP="009E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9A586B" w:rsidRPr="009A586B" w:rsidTr="009E6ED7">
        <w:tc>
          <w:tcPr>
            <w:tcW w:w="2104" w:type="dxa"/>
          </w:tcPr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1.Организация урока</w:t>
            </w:r>
          </w:p>
        </w:tc>
        <w:tc>
          <w:tcPr>
            <w:tcW w:w="6374" w:type="dxa"/>
          </w:tcPr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Приветствие студентов, настрой на положительный результат</w:t>
            </w:r>
          </w:p>
        </w:tc>
        <w:tc>
          <w:tcPr>
            <w:tcW w:w="6308" w:type="dxa"/>
          </w:tcPr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занятию, приветствие  преподавателя</w:t>
            </w:r>
          </w:p>
        </w:tc>
      </w:tr>
      <w:tr w:rsidR="009A586B" w:rsidRPr="009A586B" w:rsidTr="009E6ED7">
        <w:trPr>
          <w:trHeight w:val="1402"/>
        </w:trPr>
        <w:tc>
          <w:tcPr>
            <w:tcW w:w="2104" w:type="dxa"/>
          </w:tcPr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2. Мотивация</w:t>
            </w: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3.Актуализация</w:t>
            </w: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4.Осмысление</w:t>
            </w: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5.Рефлексия</w:t>
            </w: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1D072A" w:rsidRPr="009A586B" w:rsidRDefault="00477125" w:rsidP="00B379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здоровье и что такое красота?  Одним и</w:t>
            </w:r>
            <w:r w:rsidR="00B37988"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з составляющих нашего здоровья, </w:t>
            </w:r>
            <w:r w:rsidR="008E2A70" w:rsidRPr="009A586B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B37988"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A70" w:rsidRPr="009A586B">
              <w:rPr>
                <w:rFonts w:ascii="Times New Roman" w:hAnsi="Times New Roman" w:cs="Times New Roman"/>
                <w:sz w:val="28"/>
                <w:szCs w:val="28"/>
              </w:rPr>
              <w:t>следовательно,</w:t>
            </w: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 красоты, является то, что мы пьем и едим. Девиз </w:t>
            </w:r>
            <w:r w:rsidR="00236056"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Pr="009A58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 </w:t>
            </w:r>
            <w:r w:rsidRPr="009A58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«Качественная продукция – залог здоровья и красоты». </w:t>
            </w:r>
          </w:p>
          <w:p w:rsidR="001D072A" w:rsidRPr="009A586B" w:rsidRDefault="001D072A" w:rsidP="00B379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D072A" w:rsidRPr="009A586B" w:rsidRDefault="001D072A" w:rsidP="00B379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7125" w:rsidRPr="009A586B" w:rsidRDefault="00477125" w:rsidP="00B37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Часто мы слышим</w:t>
            </w:r>
            <w:r w:rsidR="00236056" w:rsidRPr="009A58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9A58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36056" w:rsidRPr="009A58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что в продуктах питания </w:t>
            </w: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 «Там же одна химия!» Неужели химия приносит только вред?</w:t>
            </w:r>
          </w:p>
          <w:p w:rsidR="00477125" w:rsidRPr="009A586B" w:rsidRDefault="00477125" w:rsidP="0023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 О каком продукте будет идти речь</w:t>
            </w:r>
            <w:r w:rsidR="008E2A70" w:rsidRPr="009A58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77125" w:rsidRPr="009A586B" w:rsidRDefault="00477125" w:rsidP="0023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Притча - </w:t>
            </w:r>
            <w:r w:rsidRPr="009A586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</w:t>
            </w:r>
            <w:r w:rsidR="00E92D02" w:rsidRPr="009A586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Мастер Джошу и чай</w:t>
            </w:r>
            <w:r w:rsidRPr="009A586B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477125" w:rsidRPr="009A586B" w:rsidRDefault="00477125" w:rsidP="0023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i/>
                <w:sz w:val="28"/>
                <w:szCs w:val="28"/>
              </w:rPr>
              <w:t>Ведущий</w:t>
            </w:r>
            <w:r w:rsidR="008E2A70" w:rsidRPr="009A586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    Почти каждый человек в нашем мире каждый день обязательно пьет чай. Важно научиться задумываться о качестве приобретаемого товара, уметь выбрать правильно, в соответствии с потребностями и  требованиями к товару.</w:t>
            </w:r>
          </w:p>
          <w:p w:rsidR="00477125" w:rsidRPr="009A586B" w:rsidRDefault="00477125" w:rsidP="002360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 цель  данного занятия?</w:t>
            </w:r>
          </w:p>
          <w:p w:rsidR="00477125" w:rsidRPr="009A586B" w:rsidRDefault="00477125" w:rsidP="002360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Как мы можем проанализировать состав продукта?</w:t>
            </w:r>
          </w:p>
          <w:p w:rsidR="00477125" w:rsidRPr="009A586B" w:rsidRDefault="00477125" w:rsidP="002360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поставленной </w:t>
            </w:r>
            <w:r w:rsidRPr="009A5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 мы работаем по группам (историки, врачи,  биохимики)</w:t>
            </w:r>
          </w:p>
          <w:p w:rsidR="00477125" w:rsidRPr="009A586B" w:rsidRDefault="00477125" w:rsidP="009E6ED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i/>
                <w:sz w:val="28"/>
                <w:szCs w:val="28"/>
              </w:rPr>
              <w:t>Историк</w:t>
            </w: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чая </w:t>
            </w:r>
          </w:p>
          <w:p w:rsidR="00477125" w:rsidRPr="009A586B" w:rsidRDefault="00477125" w:rsidP="009E6ED7">
            <w:pPr>
              <w:tabs>
                <w:tab w:val="left" w:pos="1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i/>
                <w:sz w:val="28"/>
                <w:szCs w:val="28"/>
              </w:rPr>
              <w:t>Биохимик</w:t>
            </w: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. Химия чая </w:t>
            </w:r>
          </w:p>
          <w:p w:rsidR="00477125" w:rsidRPr="009A586B" w:rsidRDefault="00477125" w:rsidP="009E6ED7">
            <w:pPr>
              <w:tabs>
                <w:tab w:val="left" w:pos="102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  <w:r w:rsidR="008E2A70" w:rsidRPr="009A58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D072A" w:rsidRPr="009A586B" w:rsidRDefault="008E2A70" w:rsidP="001D0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проводит сравнительную характеристику двух видов чая (чёрный и зелёный).  Историки - определяют содержание танина; биохимики - определяют содержание кофеина; врачи - </w:t>
            </w:r>
            <w:proofErr w:type="gramStart"/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определяют содержание  витамина С. Делаем</w:t>
            </w:r>
            <w:proofErr w:type="gramEnd"/>
            <w:r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 выводы и составляем диаграмму.</w:t>
            </w:r>
            <w:r w:rsidR="001D072A"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72A" w:rsidRPr="009A586B" w:rsidRDefault="001D072A" w:rsidP="001D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1D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477125" w:rsidRPr="009A586B" w:rsidRDefault="00477125" w:rsidP="009E6ED7">
            <w:pPr>
              <w:tabs>
                <w:tab w:val="left" w:pos="1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27" w:rsidRPr="009A586B" w:rsidRDefault="00477125" w:rsidP="009E6ED7">
            <w:pPr>
              <w:tabs>
                <w:tab w:val="left" w:pos="1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Врач. </w:t>
            </w: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Лечебно-профилактические   свойства  чая</w:t>
            </w:r>
            <w:r w:rsidRPr="009A58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37988" w:rsidRPr="009A586B" w:rsidRDefault="00857A27" w:rsidP="009E6ED7">
            <w:pPr>
              <w:tabs>
                <w:tab w:val="left" w:pos="102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i/>
                <w:sz w:val="28"/>
                <w:szCs w:val="28"/>
              </w:rPr>
              <w:t>Ведущий</w:t>
            </w:r>
          </w:p>
          <w:p w:rsidR="00477125" w:rsidRPr="009A586B" w:rsidRDefault="00477125" w:rsidP="009E6ED7">
            <w:pPr>
              <w:tabs>
                <w:tab w:val="left" w:pos="102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Способы заварки чая</w:t>
            </w:r>
            <w:r w:rsidR="00857A27" w:rsidRPr="009A5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125" w:rsidRPr="009A586B" w:rsidRDefault="00477125" w:rsidP="009E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В чёрном ящике лежат три продукта, чаще всего используемых при чаепитии. Попробуем отгадать их!</w:t>
            </w:r>
          </w:p>
          <w:p w:rsidR="00477125" w:rsidRPr="009A586B" w:rsidRDefault="00477125" w:rsidP="009E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i/>
                <w:sz w:val="28"/>
                <w:szCs w:val="28"/>
              </w:rPr>
              <w:t>Биохимик</w:t>
            </w: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 Лечебные свойства меда.</w:t>
            </w:r>
          </w:p>
          <w:p w:rsidR="00477125" w:rsidRPr="009A586B" w:rsidRDefault="00477125" w:rsidP="009E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i/>
                <w:sz w:val="28"/>
                <w:szCs w:val="28"/>
              </w:rPr>
              <w:t>Историк</w:t>
            </w: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. Чай использоваться не только как напиток</w:t>
            </w:r>
            <w:r w:rsidR="008E2A70"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но и как косметическое средство.</w:t>
            </w:r>
          </w:p>
          <w:p w:rsidR="00857A27" w:rsidRPr="009A586B" w:rsidRDefault="00857A27" w:rsidP="009E6ED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bCs/>
                <w:sz w:val="28"/>
                <w:szCs w:val="28"/>
              </w:rPr>
              <w:t>- черный чай более полезен для здоровья, чем  зеленый?</w:t>
            </w:r>
          </w:p>
          <w:p w:rsidR="00477125" w:rsidRPr="009A586B" w:rsidRDefault="00477125" w:rsidP="009E6E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-чай действует на мозг эффективнее, чем кофе?  </w:t>
            </w:r>
          </w:p>
          <w:p w:rsidR="00477125" w:rsidRPr="009A586B" w:rsidRDefault="008E2A70" w:rsidP="009E6ED7">
            <w:pPr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- главная ценность чая определяется содержанием в нем танина </w:t>
            </w:r>
          </w:p>
          <w:p w:rsidR="00477125" w:rsidRPr="009A586B" w:rsidRDefault="00477125" w:rsidP="009E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-чай в больших количествах вреден людям с больным сердцем и страдающим бессонницей?  </w:t>
            </w:r>
          </w:p>
          <w:p w:rsidR="00477125" w:rsidRPr="009A586B" w:rsidRDefault="00477125" w:rsidP="009E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Наше  занятие  подошло к концу, но мы не ответили на главный вопрос:  Неужели химия приносит только вред?    </w:t>
            </w: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8" w:type="dxa"/>
          </w:tcPr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(беседа)</w:t>
            </w: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236056" w:rsidRPr="009A58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60C5" w:rsidRPr="009A586B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="00236056"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продуктов питания</w:t>
            </w:r>
            <w:r w:rsidRPr="009A58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56" w:rsidRPr="009A586B" w:rsidRDefault="00236056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B37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B37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B37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Это чай</w:t>
            </w: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56" w:rsidRPr="009A586B" w:rsidRDefault="00236056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56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цели: Исследовать состав чая. </w:t>
            </w:r>
          </w:p>
          <w:p w:rsidR="00B37988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8E2A70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Провести качественные реакции.</w:t>
            </w:r>
          </w:p>
          <w:p w:rsidR="00477125" w:rsidRPr="009A586B" w:rsidRDefault="00477125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88" w:rsidRPr="009A586B" w:rsidRDefault="00B37988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37988" w:rsidRPr="009A586B" w:rsidRDefault="00B37988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37988" w:rsidRPr="009A586B" w:rsidRDefault="00B37988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37988" w:rsidRPr="009A586B" w:rsidRDefault="00B37988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37988" w:rsidRPr="009A586B" w:rsidRDefault="00B37988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37988" w:rsidRPr="009A586B" w:rsidRDefault="00B37988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37988" w:rsidRPr="009A586B" w:rsidRDefault="00B37988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37988" w:rsidRPr="009A586B" w:rsidRDefault="00B37988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37988" w:rsidRPr="009A586B" w:rsidRDefault="00B37988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37988" w:rsidRPr="009A586B" w:rsidRDefault="00B37988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37988" w:rsidRPr="009A586B" w:rsidRDefault="00B37988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37988" w:rsidRPr="009A586B" w:rsidRDefault="00B37988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37988" w:rsidRPr="009A586B" w:rsidRDefault="00B37988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37988" w:rsidRPr="009A586B" w:rsidRDefault="00B37988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37988" w:rsidRPr="009A586B" w:rsidRDefault="00B37988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37988" w:rsidRPr="009A586B" w:rsidRDefault="00B37988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77125" w:rsidRPr="009A586B" w:rsidRDefault="00701289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См. диаграмму 1</w:t>
            </w:r>
          </w:p>
          <w:p w:rsidR="00477125" w:rsidRPr="009A586B" w:rsidRDefault="00477125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1D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  для пальцев рук </w:t>
            </w:r>
          </w:p>
          <w:p w:rsidR="00477125" w:rsidRPr="009A586B" w:rsidRDefault="00477125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B37988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  <w:proofErr w:type="gramStart"/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олоко,мёд</w:t>
            </w:r>
            <w:proofErr w:type="spellEnd"/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27" w:rsidRPr="009A586B" w:rsidRDefault="00857A27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56" w:rsidRPr="009A586B" w:rsidRDefault="00236056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56" w:rsidRPr="009A586B" w:rsidRDefault="00236056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70" w:rsidRPr="009A586B" w:rsidRDefault="008E2A70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70" w:rsidRPr="009A586B" w:rsidRDefault="008E2A70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70" w:rsidRPr="009A586B" w:rsidRDefault="008E2A70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70" w:rsidRPr="009A586B" w:rsidRDefault="008E2A70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70" w:rsidRPr="009A586B" w:rsidRDefault="008E2A70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857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857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показывают недовольство</w:t>
            </w: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приветливо машут рукой</w:t>
            </w:r>
          </w:p>
          <w:p w:rsidR="00477125" w:rsidRPr="009A586B" w:rsidRDefault="00477125" w:rsidP="009E6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125" w:rsidRPr="009A586B" w:rsidRDefault="00477125" w:rsidP="009E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показывают недовольство</w:t>
            </w: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1D0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приветливо машут рукой</w:t>
            </w:r>
          </w:p>
          <w:p w:rsidR="005639DA" w:rsidRPr="009A586B" w:rsidRDefault="005639DA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DA" w:rsidRPr="009A586B" w:rsidRDefault="005639DA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2A" w:rsidRPr="009A586B" w:rsidRDefault="001D072A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8E2A70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6B">
              <w:rPr>
                <w:rFonts w:ascii="Times New Roman" w:hAnsi="Times New Roman" w:cs="Times New Roman"/>
                <w:sz w:val="28"/>
                <w:szCs w:val="28"/>
              </w:rPr>
              <w:t>Конечно,</w:t>
            </w:r>
            <w:r w:rsidR="00477125" w:rsidRPr="009A586B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25" w:rsidRPr="009A586B" w:rsidRDefault="00477125" w:rsidP="009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125" w:rsidRPr="009A586B" w:rsidRDefault="00477125" w:rsidP="00477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125" w:rsidRPr="009A586B" w:rsidRDefault="00477125" w:rsidP="00477125">
      <w:pPr>
        <w:jc w:val="both"/>
        <w:rPr>
          <w:rFonts w:ascii="Times New Roman" w:hAnsi="Times New Roman"/>
          <w:sz w:val="28"/>
          <w:szCs w:val="28"/>
        </w:rPr>
      </w:pPr>
    </w:p>
    <w:p w:rsidR="00676E27" w:rsidRPr="009A586B" w:rsidRDefault="00AC359A" w:rsidP="00676E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8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776230" wp14:editId="4FFE6D4E">
            <wp:simplePos x="0" y="0"/>
            <wp:positionH relativeFrom="column">
              <wp:posOffset>-180012</wp:posOffset>
            </wp:positionH>
            <wp:positionV relativeFrom="paragraph">
              <wp:posOffset>36830</wp:posOffset>
            </wp:positionV>
            <wp:extent cx="5945505" cy="3185160"/>
            <wp:effectExtent l="0" t="0" r="17145" b="1524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76E27" w:rsidRPr="009A586B" w:rsidRDefault="00676E27" w:rsidP="00676E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27" w:rsidRPr="009A586B" w:rsidRDefault="00676E27" w:rsidP="00676E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27" w:rsidRPr="009A586B" w:rsidRDefault="00C12937" w:rsidP="00676E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8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A4F40" wp14:editId="4ABF0777">
                <wp:simplePos x="0" y="0"/>
                <wp:positionH relativeFrom="column">
                  <wp:posOffset>1009015</wp:posOffset>
                </wp:positionH>
                <wp:positionV relativeFrom="paragraph">
                  <wp:posOffset>1616710</wp:posOffset>
                </wp:positionV>
                <wp:extent cx="4130675" cy="354330"/>
                <wp:effectExtent l="8890" t="6985" r="13335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47" w:rsidRPr="00EF5F47" w:rsidRDefault="00EF5F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EF5F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Диаграмма№1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9.45pt;margin-top:127.3pt;width:325.2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ntKwIAAFAEAAAOAAAAZHJzL2Uyb0RvYy54bWysVNtu2zAMfR+wfxD0vti5takRp+jSZRjQ&#10;XYB2HyDLsi1MEjVJiZ19/Sg5zYJuexnmB0EUqSPyHNLr20ErchDOSzAlnU5ySoThUEvTlvTr0+7N&#10;ihIfmKmZAiNKehSe3m5ev1r3thAz6EDVwhEEMb7obUm7EGyRZZ53QjM/ASsMOhtwmgU0XZvVjvWI&#10;rlU2y/OrrAdXWwdceI+n96OTbhJ+0wgePjeNF4GokmJuIa0urVVcs82aFa1jtpP8lAb7hyw0kwYf&#10;PUPds8DI3snfoLTkDjw0YcJBZ9A0kotUA1YzzV9U89gxK1ItSI63Z5r8/4Plnw5fHJF1SReUGKZR&#10;oicxBPIWBrKK7PTWFxj0aDEsDHiMKqdKvX0A/s0TA9uOmVbcOQd9J1iN2U3jzezi6ojjI0jVf4Qa&#10;n2H7AAloaJyO1CEZBNFRpeNZmZgKx8PFdJ5fXS8p4eibLxfzeZIuY8Xzbet8eC9Ak7gpqUPlEzo7&#10;PPgQs2HFc0h8zIOS9U4qlQzXVlvlyIFhl+zSlwp4EaYM6Ut6s5wtRwL+CpGn708QWgZsdyV1SVfn&#10;IFZE2t6ZOjVjYFKNe0xZmROPkbqRxDBUw0mXCuojMupgbGscQ9x04H5Q0mNLl9R/3zMnKFEfDKpy&#10;M10s4gwkY7G8nqHhLj3VpYcZjlAlDZSM220Y52ZvnWw7fGnsAwN3qGQjE8lR8jGrU97Yton704jF&#10;ubi0U9SvH8HmJwAAAP//AwBQSwMEFAAGAAgAAAAhAEQCH3PhAAAACwEAAA8AAABkcnMvZG93bnJl&#10;di54bWxMj8FOwzAQRO9I/IO1SFxQa7dNQxLiVAgJRG/QIri6sZtExOtgu2n4e5YTHEf7NPO23Ey2&#10;Z6PxoXMoYTEXwAzWTnfYSHjbP84yYCEq1Kp3aCR8mwCb6vKiVIV2Z3w14y42jEowFEpCG+NQcB7q&#10;1lgV5m4wSLej81ZFir7h2qszldueL4VIuVUd0kKrBvPQmvpzd7ISsuR5/Ajb1ct7nR77PN7cjk9f&#10;Xsrrq+n+Dlg0U/yD4Vef1KEip4M7oQ6sp7zOckIlLNdJCoyITOQJsIOE1UIkwKuS//+h+gEAAP//&#10;AwBQSwECLQAUAAYACAAAACEAtoM4kv4AAADhAQAAEwAAAAAAAAAAAAAAAAAAAAAAW0NvbnRlbnRf&#10;VHlwZXNdLnhtbFBLAQItABQABgAIAAAAIQA4/SH/1gAAAJQBAAALAAAAAAAAAAAAAAAAAC8BAABf&#10;cmVscy8ucmVsc1BLAQItABQABgAIAAAAIQDPHNntKwIAAFAEAAAOAAAAAAAAAAAAAAAAAC4CAABk&#10;cnMvZTJvRG9jLnhtbFBLAQItABQABgAIAAAAIQBEAh9z4QAAAAsBAAAPAAAAAAAAAAAAAAAAAIUE&#10;AABkcnMvZG93bnJldi54bWxQSwUGAAAAAAQABADzAAAAkwUAAAAA&#10;">
                <v:textbox>
                  <w:txbxContent>
                    <w:p w:rsidR="00EF5F47" w:rsidRPr="00EF5F47" w:rsidRDefault="00EF5F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EF5F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Диаграмма№1</w:t>
                      </w:r>
                    </w:p>
                  </w:txbxContent>
                </v:textbox>
              </v:shape>
            </w:pict>
          </mc:Fallback>
        </mc:AlternateContent>
      </w:r>
    </w:p>
    <w:p w:rsidR="00676E27" w:rsidRPr="009A586B" w:rsidRDefault="00676E27" w:rsidP="00676E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76E27" w:rsidRPr="009A586B" w:rsidSect="00701289">
          <w:type w:val="continuous"/>
          <w:pgSz w:w="11906" w:h="16838"/>
          <w:pgMar w:top="1134" w:right="1304" w:bottom="1134" w:left="1304" w:header="708" w:footer="708" w:gutter="0"/>
          <w:cols w:space="708"/>
          <w:docGrid w:linePitch="360"/>
        </w:sectPr>
      </w:pPr>
    </w:p>
    <w:p w:rsidR="008E2A70" w:rsidRPr="009A586B" w:rsidRDefault="009640F0" w:rsidP="008E2A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E2A70" w:rsidRPr="009A586B" w:rsidSect="00701289">
          <w:type w:val="continuous"/>
          <w:pgSz w:w="11906" w:h="16838"/>
          <w:pgMar w:top="1134" w:right="1304" w:bottom="1134" w:left="1304" w:header="709" w:footer="709" w:gutter="0"/>
          <w:cols w:space="708"/>
          <w:docGrid w:linePitch="360"/>
        </w:sectPr>
      </w:pPr>
      <w:r w:rsidRPr="009A58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C837E" wp14:editId="30DD33AB">
                <wp:simplePos x="0" y="0"/>
                <wp:positionH relativeFrom="column">
                  <wp:posOffset>2230120</wp:posOffset>
                </wp:positionH>
                <wp:positionV relativeFrom="paragraph">
                  <wp:posOffset>3621897</wp:posOffset>
                </wp:positionV>
                <wp:extent cx="1781810" cy="362585"/>
                <wp:effectExtent l="0" t="0" r="46990" b="565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362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5F47" w:rsidRPr="00EF5F47" w:rsidRDefault="00EF5F4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F5F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EB5F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КОФЕИН</w:t>
                            </w:r>
                            <w:r w:rsidRPr="00EF5F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EB5F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proofErr w:type="spellStart"/>
                            <w:r w:rsidR="00EB5F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Кофеин</w:t>
                            </w:r>
                            <w:proofErr w:type="spellEnd"/>
                            <w:r w:rsidRPr="00EF5F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                              </w:t>
                            </w:r>
                            <w:proofErr w:type="spellStart"/>
                            <w:r w:rsidRPr="00EF5F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КОФЕИН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75.6pt;margin-top:285.2pt;width:140.3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fv3QIAAOQGAAAOAAAAZHJzL2Uyb0RvYy54bWy0Vdtu1DAQfUfiHyy/0yTbvWSjZqvSUoRU&#10;LlKLePY6TmLh2Mb2brZ8PWM7m0a0goJgHyJ7Znzmdmb27PzQCbRnxnIlS5ydpBgxSVXFZVPiz3fX&#10;r3KMrCOyIkJJVuJ7ZvH55uWLs14XbKZaJSpmEIBIW/S6xK1zukgSS1vWEXuiNJOgrJXpiIOraZLK&#10;kB7QO5HM0nSZ9MpU2ijKrAXpVVTiTcCva0bdx7q2zCFRYojNha8J363/JpszUjSG6JbTIQzyF1F0&#10;hEtwOkJdEUfQzvBHUB2nRllVuxOqukTVNacs5ADZZOlP2dy2RLOQCxTH6rFM9t/B0g/7TwbxCnqH&#10;kSQdtOiOHRx6rQ5o7avTa1uA0a0GM3cAsbf0mVp9o+hXi6S6bIls2IUxqm8ZqSC6zL9MJk8jjvUg&#10;2/69qsAN2TkVgA616TwgFAMBOnTpfuyMD4V6l6s8yzNQUdCdLmeLfBFckOL4Whvr3jLVIX8osYHO&#10;B3Syv7HOR0OKo8nQp+qaC4GMcl+4a0OpvdugtPAmHpBWkE8UB1KyS2HQngCdCKVMumV4IXYdZBXl&#10;yxR+kVggBvpF8fwohkhGpBBXY6e+FsHOS0arX/uDMXjKX34U/8Zf5u3+f4IQRXMsq+ASAWWgrfk6&#10;ekeWEsECC2OvYCRDf3wdhEQ92M5WxzCV4KPymUX646bYqZOOO9hSgnclDmUd2uvZ/kZWEDEpHOEi&#10;niFTIb2Ihf0zUEntAOK2rXpUcU/QWX66ht1YcVhGp3m6TNcrjIhoYItSZ/CTvHxmrpFBIaopAYeg&#10;idAtiYwaDR9RZIw2EHSSSBhqP8dxot1hexi2B/jzA79V1T1MOYyVHxv/1wCHVpnvGPWwZktsv+2I&#10;YRiJdxIma53N534vh8t8sZrBxUw126mGSApQJXZQqnC8dHGX77ThTQue4m6S6gK2S83D4D9ENewk&#10;WKVx7uLa97t6eg9WD39Omx8AAAD//wMAUEsDBBQABgAIAAAAIQDfzkFT4AAAAAsBAAAPAAAAZHJz&#10;L2Rvd25yZXYueG1sTI/BToNAEIbvJr7DZky8GLtAoTXI0pgmHk20Rb1u2RGw7Cxhlxbf3vFUbzOZ&#10;L/98f7GZbS9OOPrOkYJ4EYFAqp3pqFFQ7Z/vH0D4oMno3hEq+EEPm/L6qtC5cWd6w9MuNIJDyOda&#10;QRvCkEvp6xat9gs3IPHty41WB17HRppRnznc9jKJopW0uiP+0OoBty3Wx91kFez9S1pVH8d3/2n9&#10;1t59N6mcXpW6vZmfHkEEnMMFhj99VoeSnQ5uIuNFr2CZxQmjCrJ1lIJgYrWMucyBh2SdgSwL+b9D&#10;+QsAAP//AwBQSwECLQAUAAYACAAAACEAtoM4kv4AAADhAQAAEwAAAAAAAAAAAAAAAAAAAAAAW0Nv&#10;bnRlbnRfVHlwZXNdLnhtbFBLAQItABQABgAIAAAAIQA4/SH/1gAAAJQBAAALAAAAAAAAAAAAAAAA&#10;AC8BAABfcmVscy8ucmVsc1BLAQItABQABgAIAAAAIQB+qXfv3QIAAOQGAAAOAAAAAAAAAAAAAAAA&#10;AC4CAABkcnMvZTJvRG9jLnhtbFBLAQItABQABgAIAAAAIQDfzkFT4AAAAAsBAAAPAAAAAAAAAAAA&#10;AAAAADcFAABkcnMvZG93bnJldi54bWxQSwUGAAAAAAQABADzAAAARA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F5F47" w:rsidRPr="00EF5F47" w:rsidRDefault="00EF5F4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F5F4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</w:t>
                      </w:r>
                      <w:r w:rsidR="00EB5F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КОФЕИН</w:t>
                      </w:r>
                      <w:r w:rsidRPr="00EF5F4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</w:t>
                      </w:r>
                      <w:r w:rsidR="00EB5F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   </w:t>
                      </w:r>
                      <w:proofErr w:type="spellStart"/>
                      <w:r w:rsidR="00EB5F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Кофеин</w:t>
                      </w:r>
                      <w:proofErr w:type="spellEnd"/>
                      <w:r w:rsidRPr="00EF5F4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                              </w:t>
                      </w:r>
                      <w:proofErr w:type="spellStart"/>
                      <w:r w:rsidRPr="00EF5F4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КОФЕИН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359A" w:rsidRPr="009A58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6227E4C" wp14:editId="54541CEC">
            <wp:simplePos x="0" y="0"/>
            <wp:positionH relativeFrom="column">
              <wp:posOffset>2059305</wp:posOffset>
            </wp:positionH>
            <wp:positionV relativeFrom="paragraph">
              <wp:posOffset>1850390</wp:posOffset>
            </wp:positionV>
            <wp:extent cx="1946275" cy="1611630"/>
            <wp:effectExtent l="95250" t="76200" r="92075" b="941070"/>
            <wp:wrapThrough wrapText="bothSides">
              <wp:wrapPolygon edited="0">
                <wp:start x="8880" y="-1021"/>
                <wp:lineTo x="1691" y="-511"/>
                <wp:lineTo x="1691" y="3574"/>
                <wp:lineTo x="-423" y="3574"/>
                <wp:lineTo x="-1057" y="11745"/>
                <wp:lineTo x="-846" y="15830"/>
                <wp:lineTo x="211" y="15830"/>
                <wp:lineTo x="211" y="19915"/>
                <wp:lineTo x="2748" y="19915"/>
                <wp:lineTo x="2748" y="24000"/>
                <wp:lineTo x="-423" y="24000"/>
                <wp:lineTo x="-423" y="31404"/>
                <wp:lineTo x="2114" y="32170"/>
                <wp:lineTo x="9091" y="33447"/>
                <wp:lineTo x="9302" y="33957"/>
                <wp:lineTo x="12262" y="33957"/>
                <wp:lineTo x="12474" y="33447"/>
                <wp:lineTo x="19873" y="32170"/>
                <wp:lineTo x="20085" y="32170"/>
                <wp:lineTo x="21988" y="28340"/>
                <wp:lineTo x="21988" y="28085"/>
                <wp:lineTo x="19451" y="24255"/>
                <wp:lineTo x="19239" y="24000"/>
                <wp:lineTo x="18182" y="19915"/>
                <wp:lineTo x="21353" y="16085"/>
                <wp:lineTo x="21353" y="15830"/>
                <wp:lineTo x="22410" y="12000"/>
                <wp:lineTo x="21988" y="7660"/>
                <wp:lineTo x="20085" y="3830"/>
                <wp:lineTo x="19873" y="3574"/>
                <wp:lineTo x="12897" y="-511"/>
                <wp:lineTo x="12685" y="-1021"/>
                <wp:lineTo x="8880" y="-1021"/>
              </wp:wrapPolygon>
            </wp:wrapThrough>
            <wp:docPr id="3" name="Рисунок 2" descr="C:\Users\USer\Desktop\20150211_1139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USer\Desktop\20150211_1139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611630"/>
                    </a:xfrm>
                    <a:prstGeom prst="ellipse">
                      <a:avLst/>
                    </a:prstGeom>
                    <a:ln w="63500" cap="rnd">
                      <a:solidFill>
                        <a:srgbClr val="FFFF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D02" w:rsidRPr="009A586B" w:rsidRDefault="00E92D02" w:rsidP="008E2A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ИСПОЛЬЗУЕМОЙ ЛИТЕРАТУРЫ</w:t>
      </w:r>
    </w:p>
    <w:p w:rsidR="00E92D02" w:rsidRPr="009A586B" w:rsidRDefault="00E92D02" w:rsidP="00E92D02">
      <w:pPr>
        <w:jc w:val="both"/>
        <w:rPr>
          <w:rFonts w:ascii="Times New Roman" w:hAnsi="Times New Roman"/>
          <w:sz w:val="28"/>
          <w:szCs w:val="28"/>
        </w:rPr>
      </w:pPr>
    </w:p>
    <w:p w:rsidR="00E92D02" w:rsidRPr="009A586B" w:rsidRDefault="00E92D02" w:rsidP="00701289">
      <w:pPr>
        <w:ind w:firstLine="709"/>
        <w:jc w:val="both"/>
        <w:rPr>
          <w:rFonts w:ascii="Tahoma" w:eastAsia="Times New Roman" w:hAnsi="Tahoma" w:cs="Tahoma"/>
          <w:sz w:val="13"/>
          <w:szCs w:val="13"/>
          <w:lang w:eastAsia="ru-RU"/>
        </w:rPr>
      </w:pPr>
      <w:r w:rsidRPr="009A586B">
        <w:rPr>
          <w:rFonts w:ascii="Times New Roman" w:hAnsi="Times New Roman"/>
          <w:sz w:val="28"/>
          <w:szCs w:val="28"/>
        </w:rPr>
        <w:t xml:space="preserve">1. Самойленко, П. И. Научно-исследовательская работа студентов как направление модернизации системы профессиональной подготовки специалистов / П. И. Самойленко, Т. В. </w:t>
      </w:r>
      <w:proofErr w:type="spellStart"/>
      <w:r w:rsidRPr="009A586B">
        <w:rPr>
          <w:rFonts w:ascii="Times New Roman" w:hAnsi="Times New Roman"/>
          <w:sz w:val="28"/>
          <w:szCs w:val="28"/>
        </w:rPr>
        <w:t>Гериш</w:t>
      </w:r>
      <w:proofErr w:type="spellEnd"/>
      <w:r w:rsidRPr="009A586B">
        <w:rPr>
          <w:rFonts w:ascii="Times New Roman" w:hAnsi="Times New Roman"/>
          <w:sz w:val="28"/>
          <w:szCs w:val="28"/>
        </w:rPr>
        <w:t xml:space="preserve"> // Среднее профессиональное образование. – 2004. – №12. – С. 3–7.</w:t>
      </w:r>
    </w:p>
    <w:p w:rsidR="00E92D02" w:rsidRPr="009A586B" w:rsidRDefault="00E92D02" w:rsidP="00701289">
      <w:pPr>
        <w:spacing w:before="100" w:beforeAutospacing="1" w:after="100" w:afterAutospacing="1"/>
        <w:ind w:firstLine="709"/>
        <w:rPr>
          <w:rFonts w:ascii="Tahoma" w:eastAsia="Times New Roman" w:hAnsi="Tahoma" w:cs="Tahoma"/>
          <w:sz w:val="13"/>
          <w:szCs w:val="13"/>
          <w:lang w:eastAsia="ru-RU"/>
        </w:rPr>
      </w:pPr>
      <w:r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Бережнова</w:t>
      </w:r>
      <w:proofErr w:type="spellEnd"/>
      <w:r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Краевский В.В. Основы учебно-исследовательской деятельности студентов.</w:t>
      </w:r>
      <w:r w:rsidR="00701289"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Академия, 2005. </w:t>
      </w:r>
      <w:r w:rsidR="00701289"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</w:t>
      </w:r>
      <w:r w:rsidR="00701289"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E92D02" w:rsidRPr="009A586B" w:rsidRDefault="00E92D02" w:rsidP="0070128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Злыднева Т.П. Организация исследовательской деятельности студентов в процессе изучения общепрофессиональных дисциплин: методические указания / Т.П. Злыднева. </w:t>
      </w:r>
      <w:r w:rsidR="00701289"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Магнитогорск </w:t>
      </w:r>
      <w:proofErr w:type="gramStart"/>
      <w:r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</w:t>
      </w:r>
      <w:proofErr w:type="spellEnd"/>
      <w:r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</w:t>
      </w:r>
      <w:r w:rsidR="00701289"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="00701289"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E92D02" w:rsidRPr="009A586B" w:rsidRDefault="00E92D02" w:rsidP="00E92D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2D02" w:rsidRPr="009A586B" w:rsidRDefault="00E92D02" w:rsidP="00E92D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125" w:rsidRPr="009A586B" w:rsidRDefault="00E92D02" w:rsidP="00E92D02">
      <w:pPr>
        <w:jc w:val="both"/>
        <w:rPr>
          <w:rFonts w:ascii="Times New Roman" w:hAnsi="Times New Roman" w:cs="Times New Roman"/>
          <w:sz w:val="28"/>
          <w:szCs w:val="28"/>
        </w:rPr>
      </w:pPr>
      <w:r w:rsidRPr="009A58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C81" w:rsidRPr="009A586B" w:rsidRDefault="007B5C81" w:rsidP="00A24A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5C81" w:rsidRPr="009A586B" w:rsidSect="008E2A70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81" w:rsidRDefault="00E14F81" w:rsidP="00335AB6">
      <w:r>
        <w:separator/>
      </w:r>
    </w:p>
  </w:endnote>
  <w:endnote w:type="continuationSeparator" w:id="0">
    <w:p w:rsidR="00E14F81" w:rsidRDefault="00E14F81" w:rsidP="0033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89372"/>
      <w:docPartObj>
        <w:docPartGallery w:val="Page Numbers (Bottom of Page)"/>
        <w:docPartUnique/>
      </w:docPartObj>
    </w:sdtPr>
    <w:sdtEndPr/>
    <w:sdtContent>
      <w:p w:rsidR="00335AB6" w:rsidRDefault="00DE4B88">
        <w:pPr>
          <w:pStyle w:val="a5"/>
          <w:jc w:val="right"/>
        </w:pPr>
        <w:r>
          <w:fldChar w:fldCharType="begin"/>
        </w:r>
        <w:r w:rsidR="001A7653">
          <w:instrText xml:space="preserve"> PAGE   \* MERGEFORMAT </w:instrText>
        </w:r>
        <w:r>
          <w:fldChar w:fldCharType="separate"/>
        </w:r>
        <w:r w:rsidR="009D68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AB6" w:rsidRDefault="00335A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81" w:rsidRDefault="00E14F81" w:rsidP="00335AB6">
      <w:r>
        <w:separator/>
      </w:r>
    </w:p>
  </w:footnote>
  <w:footnote w:type="continuationSeparator" w:id="0">
    <w:p w:rsidR="00E14F81" w:rsidRDefault="00E14F81" w:rsidP="0033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2E0"/>
    <w:multiLevelType w:val="multilevel"/>
    <w:tmpl w:val="D568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25BA2"/>
    <w:multiLevelType w:val="hybridMultilevel"/>
    <w:tmpl w:val="2E2A6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920999"/>
    <w:multiLevelType w:val="hybridMultilevel"/>
    <w:tmpl w:val="E3EE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F1F9E"/>
    <w:multiLevelType w:val="hybridMultilevel"/>
    <w:tmpl w:val="54BE5E78"/>
    <w:lvl w:ilvl="0" w:tplc="0C427B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72A36"/>
    <w:multiLevelType w:val="hybridMultilevel"/>
    <w:tmpl w:val="B748FB6E"/>
    <w:lvl w:ilvl="0" w:tplc="0C427B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A"/>
    <w:rsid w:val="00047ED0"/>
    <w:rsid w:val="000A4B1F"/>
    <w:rsid w:val="001850B7"/>
    <w:rsid w:val="001A7653"/>
    <w:rsid w:val="001C1946"/>
    <w:rsid w:val="001D072A"/>
    <w:rsid w:val="0021226C"/>
    <w:rsid w:val="00236056"/>
    <w:rsid w:val="00250939"/>
    <w:rsid w:val="00290DFF"/>
    <w:rsid w:val="00301CC1"/>
    <w:rsid w:val="00335AB6"/>
    <w:rsid w:val="003D0C3E"/>
    <w:rsid w:val="00477125"/>
    <w:rsid w:val="00480206"/>
    <w:rsid w:val="004A4D08"/>
    <w:rsid w:val="004B6DBA"/>
    <w:rsid w:val="00537D27"/>
    <w:rsid w:val="005639DA"/>
    <w:rsid w:val="005B174E"/>
    <w:rsid w:val="005E275C"/>
    <w:rsid w:val="006277F6"/>
    <w:rsid w:val="006750E1"/>
    <w:rsid w:val="00676E27"/>
    <w:rsid w:val="006922A3"/>
    <w:rsid w:val="006B5E2D"/>
    <w:rsid w:val="00701289"/>
    <w:rsid w:val="007110A0"/>
    <w:rsid w:val="007B5C81"/>
    <w:rsid w:val="008537AF"/>
    <w:rsid w:val="00857A27"/>
    <w:rsid w:val="00872973"/>
    <w:rsid w:val="008C21F9"/>
    <w:rsid w:val="008D1F85"/>
    <w:rsid w:val="008E2A70"/>
    <w:rsid w:val="009640F0"/>
    <w:rsid w:val="0096448F"/>
    <w:rsid w:val="00964A8D"/>
    <w:rsid w:val="00973870"/>
    <w:rsid w:val="009A586B"/>
    <w:rsid w:val="009D68D0"/>
    <w:rsid w:val="00A24A42"/>
    <w:rsid w:val="00A84468"/>
    <w:rsid w:val="00AA225F"/>
    <w:rsid w:val="00AC359A"/>
    <w:rsid w:val="00B04342"/>
    <w:rsid w:val="00B219BE"/>
    <w:rsid w:val="00B36CFE"/>
    <w:rsid w:val="00B37988"/>
    <w:rsid w:val="00B40373"/>
    <w:rsid w:val="00BC77E2"/>
    <w:rsid w:val="00C12937"/>
    <w:rsid w:val="00C93920"/>
    <w:rsid w:val="00D1145B"/>
    <w:rsid w:val="00D160C5"/>
    <w:rsid w:val="00D43320"/>
    <w:rsid w:val="00DE4B88"/>
    <w:rsid w:val="00E14F81"/>
    <w:rsid w:val="00E77D44"/>
    <w:rsid w:val="00E842CD"/>
    <w:rsid w:val="00E92D02"/>
    <w:rsid w:val="00E96B98"/>
    <w:rsid w:val="00EB5FAB"/>
    <w:rsid w:val="00ED4ADD"/>
    <w:rsid w:val="00EF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BA"/>
  </w:style>
  <w:style w:type="paragraph" w:styleId="5">
    <w:name w:val="heading 5"/>
    <w:basedOn w:val="a"/>
    <w:next w:val="a"/>
    <w:link w:val="50"/>
    <w:qFormat/>
    <w:rsid w:val="0047712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712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35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5AB6"/>
  </w:style>
  <w:style w:type="paragraph" w:styleId="a5">
    <w:name w:val="footer"/>
    <w:basedOn w:val="a"/>
    <w:link w:val="a6"/>
    <w:uiPriority w:val="99"/>
    <w:unhideWhenUsed/>
    <w:rsid w:val="00335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5AB6"/>
  </w:style>
  <w:style w:type="paragraph" w:styleId="a7">
    <w:name w:val="List Paragraph"/>
    <w:basedOn w:val="a"/>
    <w:uiPriority w:val="34"/>
    <w:qFormat/>
    <w:rsid w:val="001A7653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1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BA"/>
  </w:style>
  <w:style w:type="paragraph" w:styleId="5">
    <w:name w:val="heading 5"/>
    <w:basedOn w:val="a"/>
    <w:next w:val="a"/>
    <w:link w:val="50"/>
    <w:qFormat/>
    <w:rsid w:val="0047712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712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35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5AB6"/>
  </w:style>
  <w:style w:type="paragraph" w:styleId="a5">
    <w:name w:val="footer"/>
    <w:basedOn w:val="a"/>
    <w:link w:val="a6"/>
    <w:uiPriority w:val="99"/>
    <w:unhideWhenUsed/>
    <w:rsid w:val="00335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5AB6"/>
  </w:style>
  <w:style w:type="paragraph" w:styleId="a7">
    <w:name w:val="List Paragraph"/>
    <w:basedOn w:val="a"/>
    <w:uiPriority w:val="34"/>
    <w:qFormat/>
    <w:rsid w:val="001A7653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1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just">
              <a:lnSpc>
                <a:spcPct val="150000"/>
              </a:lnSpc>
              <a:defRPr sz="1200"/>
            </a:pPr>
            <a:r>
              <a:rPr lang="ru-RU" sz="1200"/>
              <a:t>Содержание кофеина,витаминаС,танина в%</a:t>
            </a:r>
          </a:p>
        </c:rich>
      </c:tx>
      <c:layout>
        <c:manualLayout>
          <c:xMode val="edge"/>
          <c:yMode val="edge"/>
          <c:x val="0.14247177659850652"/>
          <c:y val="7.9002501554500742E-4"/>
        </c:manualLayout>
      </c:layout>
      <c:overlay val="0"/>
    </c:title>
    <c:autoTitleDeleted val="0"/>
    <c:view3D>
      <c:rotX val="15"/>
      <c:hPercent val="6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06726457399193E-2"/>
          <c:y val="0.18604651162790728"/>
          <c:w val="0.50672645739910438"/>
          <c:h val="0.573643410852713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кофеин</c:v>
                </c:pt>
              </c:strCache>
            </c:strRef>
          </c:tx>
          <c:invertIfNegative val="0"/>
          <c:cat>
            <c:strRef>
              <c:f>Sheet1!$B$1:$C$1</c:f>
              <c:strCache>
                <c:ptCount val="2"/>
                <c:pt idx="0">
                  <c:v>черный чай</c:v>
                </c:pt>
                <c:pt idx="1">
                  <c:v>зелёный чай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25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витамин С</c:v>
                </c:pt>
              </c:strCache>
            </c:strRef>
          </c:tx>
          <c:invertIfNegative val="0"/>
          <c:cat>
            <c:strRef>
              <c:f>Sheet1!$B$1:$C$1</c:f>
              <c:strCache>
                <c:ptCount val="2"/>
                <c:pt idx="0">
                  <c:v>черный чай</c:v>
                </c:pt>
                <c:pt idx="1">
                  <c:v>зелёный чай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22</c:v>
                </c:pt>
                <c:pt idx="1">
                  <c:v>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танина</c:v>
                </c:pt>
              </c:strCache>
            </c:strRef>
          </c:tx>
          <c:invertIfNegative val="0"/>
          <c:cat>
            <c:strRef>
              <c:f>Sheet1!$B$1:$C$1</c:f>
              <c:strCache>
                <c:ptCount val="2"/>
                <c:pt idx="0">
                  <c:v>черный чай</c:v>
                </c:pt>
                <c:pt idx="1">
                  <c:v>зелёный чай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77100160"/>
        <c:axId val="77101696"/>
        <c:axId val="0"/>
      </c:bar3DChart>
      <c:catAx>
        <c:axId val="7710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7101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710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7100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9551569506765"/>
          <c:y val="0.46511627906976838"/>
          <c:w val="0.21300447576835654"/>
          <c:h val="0.393697156297357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Mahova</cp:lastModifiedBy>
  <cp:revision>9</cp:revision>
  <dcterms:created xsi:type="dcterms:W3CDTF">2020-01-21T21:43:00Z</dcterms:created>
  <dcterms:modified xsi:type="dcterms:W3CDTF">2020-01-22T03:07:00Z</dcterms:modified>
</cp:coreProperties>
</file>