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06" w:rsidRPr="00DB5006" w:rsidRDefault="00DB5006" w:rsidP="00DB500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B5006">
        <w:rPr>
          <w:rFonts w:ascii="Times New Roman" w:hAnsi="Times New Roman" w:cs="Times New Roman"/>
          <w:b/>
          <w:i/>
          <w:sz w:val="48"/>
          <w:szCs w:val="48"/>
        </w:rPr>
        <w:t>Критерии оценивания буклетов участников проекта «2017 Год Экологии – настало время созидать»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240"/>
        <w:gridCol w:w="3429"/>
        <w:gridCol w:w="2799"/>
      </w:tblGrid>
      <w:tr w:rsidR="00DB5006" w:rsidRPr="00DB5006" w:rsidTr="00447658">
        <w:tc>
          <w:tcPr>
            <w:tcW w:w="1728" w:type="dxa"/>
            <w:vMerge w:val="restart"/>
            <w:shd w:val="clear" w:color="auto" w:fill="00CCFF"/>
            <w:textDirection w:val="btLr"/>
            <w:vAlign w:val="center"/>
          </w:tcPr>
          <w:p w:rsidR="00DB5006" w:rsidRPr="00DB5006" w:rsidRDefault="00DB5006" w:rsidP="00447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B500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Содержание</w:t>
            </w:r>
          </w:p>
        </w:tc>
        <w:tc>
          <w:tcPr>
            <w:tcW w:w="3240" w:type="dxa"/>
            <w:shd w:val="clear" w:color="auto" w:fill="FFFF00"/>
            <w:vAlign w:val="center"/>
          </w:tcPr>
          <w:p w:rsidR="00DB5006" w:rsidRPr="00DB5006" w:rsidRDefault="00DB5006" w:rsidP="0044765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  <w:tc>
          <w:tcPr>
            <w:tcW w:w="3429" w:type="dxa"/>
            <w:shd w:val="clear" w:color="auto" w:fill="FFFF00"/>
            <w:vAlign w:val="center"/>
          </w:tcPr>
          <w:p w:rsidR="00DB5006" w:rsidRPr="00DB5006" w:rsidRDefault="00DB5006" w:rsidP="0044765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  <w:tc>
          <w:tcPr>
            <w:tcW w:w="2799" w:type="dxa"/>
            <w:shd w:val="clear" w:color="auto" w:fill="FFFF00"/>
            <w:vAlign w:val="center"/>
          </w:tcPr>
          <w:p w:rsidR="00DB5006" w:rsidRPr="00DB5006" w:rsidRDefault="00DB5006" w:rsidP="00447658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☼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DB5006">
              <w:rPr>
                <w:rFonts w:ascii="Times New Roman" w:hAnsi="Times New Roman" w:cs="Times New Roman"/>
                <w:b/>
                <w:i/>
                <w:color w:val="0000FF"/>
              </w:rPr>
              <w:t>☼</w:t>
            </w:r>
            <w:proofErr w:type="spellEnd"/>
          </w:p>
        </w:tc>
      </w:tr>
      <w:tr w:rsidR="00DB5006" w:rsidRPr="00DB5006" w:rsidTr="00447658">
        <w:tc>
          <w:tcPr>
            <w:tcW w:w="1728" w:type="dxa"/>
            <w:vMerge/>
            <w:shd w:val="clear" w:color="auto" w:fill="00CCFF"/>
          </w:tcPr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40" w:type="dxa"/>
          </w:tcPr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♥Предложения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лаконичные, отражающие основную суть.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♥Заголовки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привлекают внимание, но не отвлекают от содержания.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29" w:type="dxa"/>
          </w:tcPr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♥Предложения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не всегда отражают основную суть.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♥Заголовки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привлекают внимание, но иногда отвлекают от содержания.</w:t>
            </w:r>
          </w:p>
        </w:tc>
        <w:tc>
          <w:tcPr>
            <w:tcW w:w="2799" w:type="dxa"/>
          </w:tcPr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♥Предложения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не отражают основную суть.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♥Заголовки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отвлекают от содержания аудиторию.</w:t>
            </w:r>
          </w:p>
        </w:tc>
      </w:tr>
      <w:tr w:rsidR="00DB5006" w:rsidRPr="00DB5006" w:rsidTr="00DB5006">
        <w:trPr>
          <w:trHeight w:val="108"/>
        </w:trPr>
        <w:tc>
          <w:tcPr>
            <w:tcW w:w="1728" w:type="dxa"/>
            <w:shd w:val="clear" w:color="auto" w:fill="00CCFF"/>
            <w:textDirection w:val="btLr"/>
            <w:vAlign w:val="center"/>
          </w:tcPr>
          <w:p w:rsidR="00DB5006" w:rsidRPr="00DB5006" w:rsidRDefault="00DB5006" w:rsidP="0044765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B500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Иллюстрации</w:t>
            </w:r>
          </w:p>
        </w:tc>
        <w:tc>
          <w:tcPr>
            <w:tcW w:w="3240" w:type="dxa"/>
          </w:tcPr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♥Соответствуют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содержанию.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♥Дополняют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информацию.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♥Интересны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DB500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♥Используются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свои фотографии, рисунки.</w:t>
            </w:r>
          </w:p>
        </w:tc>
        <w:tc>
          <w:tcPr>
            <w:tcW w:w="3429" w:type="dxa"/>
          </w:tcPr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♥Соответствуют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содержанию.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♥Дублируют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информацию.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♥Недостаток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иллюстраций.</w:t>
            </w:r>
          </w:p>
        </w:tc>
        <w:tc>
          <w:tcPr>
            <w:tcW w:w="2799" w:type="dxa"/>
          </w:tcPr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♥Не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соответствуют теме работы.</w:t>
            </w: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DB5006" w:rsidRPr="00DB5006" w:rsidRDefault="00DB5006" w:rsidP="0044765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♥Иллюстраций</w:t>
            </w:r>
            <w:proofErr w:type="spellEnd"/>
            <w:r w:rsidRPr="00DB500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слишком мало или слишком много.</w:t>
            </w:r>
          </w:p>
        </w:tc>
      </w:tr>
    </w:tbl>
    <w:p w:rsidR="00DB5006" w:rsidRPr="00E67378" w:rsidRDefault="00DB5006" w:rsidP="00DB5006">
      <w:pPr>
        <w:rPr>
          <w:b/>
          <w:i/>
        </w:rPr>
      </w:pPr>
    </w:p>
    <w:p w:rsidR="004D65A4" w:rsidRDefault="004D65A4"/>
    <w:sectPr w:rsidR="004D65A4" w:rsidSect="00E67378">
      <w:pgSz w:w="11906" w:h="16838"/>
      <w:pgMar w:top="1134" w:right="20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DB5006"/>
    <w:rsid w:val="004D65A4"/>
    <w:rsid w:val="00D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FMSH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2017-12-04T06:05:00Z</dcterms:created>
  <dcterms:modified xsi:type="dcterms:W3CDTF">2017-12-04T06:06:00Z</dcterms:modified>
</cp:coreProperties>
</file>